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760" w:firstLineChars="1700"/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</w:pPr>
    </w:p>
    <w:p>
      <w:pPr>
        <w:jc w:val="center"/>
        <w:rPr>
          <w:rFonts w:ascii="宋体" w:hAnsi="宋体" w:eastAsia="宋体"/>
          <w:b/>
          <w:bCs/>
          <w:sz w:val="30"/>
          <w:szCs w:val="30"/>
        </w:rPr>
      </w:pPr>
      <w:bookmarkStart w:id="0" w:name="_GoBack"/>
      <w:r>
        <w:rPr>
          <w:rFonts w:hint="eastAsia" w:ascii="宋体" w:hAnsi="宋体" w:eastAsia="宋体"/>
          <w:b/>
          <w:bCs/>
          <w:sz w:val="30"/>
          <w:szCs w:val="30"/>
        </w:rPr>
        <w:t>“汽车及其零部件”行业安徽工程大学校友</w:t>
      </w:r>
      <w:r>
        <w:rPr>
          <w:rFonts w:hint="eastAsia" w:ascii="宋体" w:hAnsi="宋体" w:eastAsia="宋体"/>
          <w:b/>
          <w:bCs/>
          <w:sz w:val="30"/>
          <w:szCs w:val="30"/>
          <w:lang w:val="en-US" w:eastAsia="zh-CN"/>
        </w:rPr>
        <w:t>信息</w:t>
      </w:r>
      <w:r>
        <w:rPr>
          <w:rFonts w:hint="eastAsia" w:ascii="宋体" w:hAnsi="宋体" w:eastAsia="宋体"/>
          <w:b/>
          <w:bCs/>
          <w:sz w:val="30"/>
          <w:szCs w:val="30"/>
        </w:rPr>
        <w:t>摸底表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544"/>
        <w:gridCol w:w="1559"/>
        <w:gridCol w:w="1134"/>
        <w:gridCol w:w="1418"/>
        <w:gridCol w:w="1276"/>
        <w:gridCol w:w="113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Merge w:val="restart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公司名称</w:t>
            </w:r>
          </w:p>
        </w:tc>
        <w:tc>
          <w:tcPr>
            <w:tcW w:w="3544" w:type="dxa"/>
            <w:vMerge w:val="restart"/>
            <w:vAlign w:val="center"/>
          </w:tcPr>
          <w:p>
            <w:pPr>
              <w:adjustRightInd w:val="0"/>
              <w:snapToGrid w:val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公司类别（A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 xml:space="preserve">整车生产类 </w:t>
            </w:r>
            <w:r>
              <w:rPr>
                <w:b/>
                <w:bCs/>
              </w:rPr>
              <w:t xml:space="preserve">B </w:t>
            </w:r>
            <w:r>
              <w:rPr>
                <w:rFonts w:hint="eastAsia"/>
                <w:b/>
                <w:bCs/>
              </w:rPr>
              <w:t xml:space="preserve">新能源汽车及智能网联汽车 </w:t>
            </w:r>
            <w:r>
              <w:rPr>
                <w:b/>
                <w:bCs/>
              </w:rPr>
              <w:t xml:space="preserve"> C</w:t>
            </w:r>
            <w:r>
              <w:rPr>
                <w:rFonts w:hint="eastAsia"/>
                <w:b/>
                <w:bCs/>
              </w:rPr>
              <w:t xml:space="preserve">汽车电子类 </w:t>
            </w:r>
            <w:r>
              <w:rPr>
                <w:b/>
                <w:bCs/>
              </w:rPr>
              <w:t xml:space="preserve">D </w:t>
            </w:r>
            <w:r>
              <w:rPr>
                <w:rFonts w:hint="eastAsia"/>
                <w:b/>
                <w:bCs/>
              </w:rPr>
              <w:t xml:space="preserve">动力总成类 </w:t>
            </w:r>
            <w:r>
              <w:rPr>
                <w:b/>
                <w:bCs/>
              </w:rPr>
              <w:t xml:space="preserve">E </w:t>
            </w:r>
            <w:r>
              <w:rPr>
                <w:rFonts w:hint="eastAsia"/>
                <w:b/>
                <w:bCs/>
              </w:rPr>
              <w:t xml:space="preserve">汽车零部件类 </w:t>
            </w:r>
            <w:r>
              <w:rPr>
                <w:b/>
                <w:bCs/>
              </w:rPr>
              <w:t xml:space="preserve">F </w:t>
            </w:r>
            <w:r>
              <w:rPr>
                <w:rFonts w:hint="eastAsia"/>
                <w:b/>
                <w:bCs/>
              </w:rPr>
              <w:t xml:space="preserve">汽车内饰类 </w:t>
            </w:r>
            <w:r>
              <w:rPr>
                <w:b/>
                <w:bCs/>
              </w:rPr>
              <w:t xml:space="preserve">G </w:t>
            </w:r>
            <w:r>
              <w:rPr>
                <w:rFonts w:hint="eastAsia"/>
                <w:b/>
                <w:bCs/>
              </w:rPr>
              <w:t>其它类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公司简介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（200-500字左右）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公司所在城市</w:t>
            </w:r>
          </w:p>
        </w:tc>
        <w:tc>
          <w:tcPr>
            <w:tcW w:w="5387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拟参会人员（校友）基本情况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3544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班级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263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X</w:t>
            </w:r>
            <w:r>
              <w:rPr>
                <w:color w:val="FF0000"/>
              </w:rPr>
              <w:t>X</w:t>
            </w:r>
            <w:r>
              <w:rPr>
                <w:rFonts w:hint="eastAsia"/>
                <w:color w:val="FF0000"/>
              </w:rPr>
              <w:t>公司</w:t>
            </w:r>
          </w:p>
        </w:tc>
        <w:tc>
          <w:tcPr>
            <w:tcW w:w="3544" w:type="dxa"/>
            <w:vMerge w:val="restart"/>
            <w:vAlign w:val="center"/>
          </w:tcPr>
          <w:p>
            <w:r>
              <w:rPr>
                <w:rFonts w:hint="eastAsia"/>
                <w:color w:val="FF0000"/>
              </w:rPr>
              <w:t>选一个类别填写，如果不在上述分类，请在“G其它类”中备注具体类别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公司主要业务开展情况，可以有图片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rPr>
                <w:color w:val="FF0000"/>
              </w:rPr>
            </w:pPr>
            <w:r>
              <w:rPr>
                <w:color w:val="FF0000"/>
              </w:rPr>
              <w:t>XX</w:t>
            </w:r>
            <w:r>
              <w:rPr>
                <w:rFonts w:hint="eastAsia"/>
                <w:color w:val="FF0000"/>
              </w:rPr>
              <w:t>省X</w:t>
            </w:r>
            <w:r>
              <w:rPr>
                <w:color w:val="FF0000"/>
              </w:rPr>
              <w:t>X</w:t>
            </w:r>
            <w:r>
              <w:rPr>
                <w:rFonts w:hint="eastAsia"/>
                <w:color w:val="FF0000"/>
              </w:rPr>
              <w:t>市</w:t>
            </w:r>
          </w:p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参会人员1：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参会人员2：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参会人员3：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2263" w:type="dxa"/>
            <w:vMerge w:val="continue"/>
            <w:vAlign w:val="center"/>
          </w:tcPr>
          <w:p/>
        </w:tc>
        <w:tc>
          <w:tcPr>
            <w:tcW w:w="3544" w:type="dxa"/>
            <w:vMerge w:val="continue"/>
            <w:vAlign w:val="center"/>
          </w:tcPr>
          <w:p>
            <w:pPr>
              <w:rPr>
                <w:color w:val="FF0000"/>
              </w:rPr>
            </w:pPr>
          </w:p>
        </w:tc>
        <w:tc>
          <w:tcPr>
            <w:tcW w:w="1559" w:type="dxa"/>
            <w:vMerge w:val="continue"/>
            <w:vAlign w:val="center"/>
          </w:tcPr>
          <w:p/>
        </w:tc>
        <w:tc>
          <w:tcPr>
            <w:tcW w:w="1134" w:type="dxa"/>
            <w:vMerge w:val="continue"/>
            <w:vAlign w:val="center"/>
          </w:tcPr>
          <w:p/>
        </w:tc>
        <w:tc>
          <w:tcPr>
            <w:tcW w:w="1418" w:type="dxa"/>
            <w:vAlign w:val="center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276" w:type="dxa"/>
            <w:vAlign w:val="center"/>
          </w:tcPr>
          <w:p/>
        </w:tc>
        <w:tc>
          <w:tcPr>
            <w:tcW w:w="1134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263" w:type="dxa"/>
          </w:tcPr>
          <w:p/>
        </w:tc>
        <w:tc>
          <w:tcPr>
            <w:tcW w:w="3544" w:type="dxa"/>
          </w:tcPr>
          <w:p/>
        </w:tc>
        <w:tc>
          <w:tcPr>
            <w:tcW w:w="1559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134" w:type="dxa"/>
          </w:tcPr>
          <w:p/>
        </w:tc>
        <w:tc>
          <w:tcPr>
            <w:tcW w:w="1559" w:type="dxa"/>
          </w:tcPr>
          <w:p/>
        </w:tc>
      </w:tr>
    </w:tbl>
    <w:p/>
    <w:p>
      <w:pPr>
        <w:ind w:firstLine="4760" w:firstLineChars="1700"/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5YzQ2NThlMDJiZTQxYmFlYTQyNGRkZTlhODAyZTkifQ=="/>
    <w:docVar w:name="KSO_WPS_MARK_KEY" w:val="3b7776f2-cf6a-464c-be4d-b203c463050e"/>
  </w:docVars>
  <w:rsids>
    <w:rsidRoot w:val="00AB5FEF"/>
    <w:rsid w:val="000D189D"/>
    <w:rsid w:val="001279A4"/>
    <w:rsid w:val="0015722B"/>
    <w:rsid w:val="0041730A"/>
    <w:rsid w:val="004C4134"/>
    <w:rsid w:val="006C3CFF"/>
    <w:rsid w:val="00881786"/>
    <w:rsid w:val="00AB5FEF"/>
    <w:rsid w:val="00AF6342"/>
    <w:rsid w:val="00B760C5"/>
    <w:rsid w:val="00BE74FD"/>
    <w:rsid w:val="00C36062"/>
    <w:rsid w:val="00CF0A03"/>
    <w:rsid w:val="00D47FB3"/>
    <w:rsid w:val="00E30884"/>
    <w:rsid w:val="00E80E7F"/>
    <w:rsid w:val="06E01C87"/>
    <w:rsid w:val="248C49BA"/>
    <w:rsid w:val="6130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