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47998A">
      <w:pPr>
        <w:outlineLvl w:val="0"/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  <w:lang w:val="en-US" w:eastAsia="zh-CN"/>
        </w:rPr>
        <w:t>1</w:t>
      </w:r>
    </w:p>
    <w:p w14:paraId="4E3A7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outlineLvl w:val="0"/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  <w:t>关于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highlight w:val="none"/>
        </w:rPr>
        <w:t>202</w:t>
      </w:r>
      <w:r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  <w:highlight w:val="none"/>
          <w:lang w:val="en-US" w:eastAsia="zh-CN"/>
        </w:rPr>
        <w:t>7</w:t>
      </w:r>
      <w:r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  <w:t>年度国家自然科学基金</w:t>
      </w:r>
    </w:p>
    <w:p w14:paraId="7CFB61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outlineLvl w:val="0"/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  <w:t>（</w:t>
      </w:r>
      <w:r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  <w:lang w:eastAsia="zh-CN"/>
        </w:rPr>
        <w:t>安徽</w:t>
      </w:r>
      <w:r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</w:rPr>
        <w:t>）区域创新发展联合基金</w:t>
      </w:r>
    </w:p>
    <w:p w14:paraId="72209B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0" w:lineRule="exact"/>
        <w:jc w:val="center"/>
        <w:textAlignment w:val="auto"/>
        <w:rPr>
          <w:rFonts w:hint="eastAsia" w:ascii="Times New Roman" w:hAnsi="Times New Roman" w:eastAsia="方正黑体_GBK" w:cs="Times New Roman"/>
          <w:color w:val="auto"/>
          <w:sz w:val="32"/>
          <w:szCs w:val="32"/>
          <w:highlight w:val="none"/>
        </w:rPr>
      </w:pPr>
      <w:r>
        <w:rPr>
          <w:rFonts w:hint="eastAsia" w:ascii="方正小标宋简体" w:hAnsi="Times New Roman" w:eastAsia="方正小标宋简体" w:cs="宋体"/>
          <w:bCs/>
          <w:color w:val="auto"/>
          <w:sz w:val="44"/>
          <w:szCs w:val="44"/>
          <w:highlight w:val="none"/>
          <w:lang w:eastAsia="zh-CN"/>
        </w:rPr>
        <w:t>技术需求调查表</w:t>
      </w:r>
    </w:p>
    <w:tbl>
      <w:tblPr>
        <w:tblStyle w:val="2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144"/>
        <w:gridCol w:w="276"/>
        <w:gridCol w:w="1014"/>
        <w:gridCol w:w="251"/>
        <w:gridCol w:w="1069"/>
        <w:gridCol w:w="510"/>
        <w:gridCol w:w="915"/>
        <w:gridCol w:w="1485"/>
        <w:gridCol w:w="1620"/>
      </w:tblGrid>
      <w:tr w14:paraId="77FFC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58ED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企业名称</w:t>
            </w:r>
          </w:p>
          <w:p w14:paraId="5BC8E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（公章）</w:t>
            </w:r>
          </w:p>
        </w:tc>
        <w:tc>
          <w:tcPr>
            <w:tcW w:w="7140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9FE6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6720" w:firstLineChars="28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</w:p>
        </w:tc>
      </w:tr>
      <w:tr w14:paraId="063F8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</w:tcBorders>
            <w:vAlign w:val="center"/>
          </w:tcPr>
          <w:p w14:paraId="2D9D3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通讯地址</w:t>
            </w:r>
          </w:p>
        </w:tc>
        <w:tc>
          <w:tcPr>
            <w:tcW w:w="7140" w:type="dxa"/>
            <w:gridSpan w:val="8"/>
            <w:tcBorders>
              <w:right w:val="single" w:color="auto" w:sz="4" w:space="0"/>
            </w:tcBorders>
          </w:tcPr>
          <w:p w14:paraId="76A4EF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</w:p>
        </w:tc>
      </w:tr>
      <w:tr w14:paraId="13B4E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</w:tcBorders>
            <w:vAlign w:val="center"/>
          </w:tcPr>
          <w:p w14:paraId="08432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单位网址</w:t>
            </w:r>
          </w:p>
        </w:tc>
        <w:tc>
          <w:tcPr>
            <w:tcW w:w="2610" w:type="dxa"/>
            <w:gridSpan w:val="4"/>
          </w:tcPr>
          <w:p w14:paraId="1E7F83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4ED020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电子信箱</w:t>
            </w:r>
          </w:p>
        </w:tc>
        <w:tc>
          <w:tcPr>
            <w:tcW w:w="3105" w:type="dxa"/>
            <w:gridSpan w:val="2"/>
            <w:tcBorders>
              <w:right w:val="single" w:color="auto" w:sz="4" w:space="0"/>
            </w:tcBorders>
          </w:tcPr>
          <w:p w14:paraId="37985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</w:p>
        </w:tc>
      </w:tr>
      <w:tr w14:paraId="7960D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</w:tcBorders>
            <w:vAlign w:val="center"/>
          </w:tcPr>
          <w:p w14:paraId="164F4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法人代表</w:t>
            </w:r>
          </w:p>
        </w:tc>
        <w:tc>
          <w:tcPr>
            <w:tcW w:w="2610" w:type="dxa"/>
            <w:gridSpan w:val="4"/>
          </w:tcPr>
          <w:p w14:paraId="55B74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425" w:type="dxa"/>
            <w:gridSpan w:val="2"/>
            <w:vAlign w:val="center"/>
          </w:tcPr>
          <w:p w14:paraId="5FA18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邮政编码</w:t>
            </w:r>
          </w:p>
        </w:tc>
        <w:tc>
          <w:tcPr>
            <w:tcW w:w="3105" w:type="dxa"/>
            <w:gridSpan w:val="2"/>
            <w:tcBorders>
              <w:right w:val="single" w:color="auto" w:sz="4" w:space="0"/>
            </w:tcBorders>
          </w:tcPr>
          <w:p w14:paraId="49A798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</w:p>
        </w:tc>
      </w:tr>
      <w:tr w14:paraId="3CEFB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</w:tcBorders>
            <w:vAlign w:val="center"/>
          </w:tcPr>
          <w:p w14:paraId="6E368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highlight w:val="none"/>
                <w:lang w:val="en-US" w:eastAsia="zh-CN" w:bidi="ar-SA"/>
              </w:rPr>
              <w:t>企业注册</w:t>
            </w:r>
          </w:p>
          <w:p w14:paraId="7CB0E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highlight w:val="none"/>
                <w:lang w:val="en-US" w:eastAsia="zh-CN" w:bidi="ar-SA"/>
              </w:rPr>
              <w:t>资金</w:t>
            </w:r>
          </w:p>
        </w:tc>
        <w:tc>
          <w:tcPr>
            <w:tcW w:w="1290" w:type="dxa"/>
            <w:gridSpan w:val="2"/>
            <w:vAlign w:val="center"/>
          </w:tcPr>
          <w:p w14:paraId="5A2A39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highlight w:val="none"/>
                <w:lang w:val="en-US" w:eastAsia="zh-CN" w:bidi="ar-SA"/>
              </w:rPr>
              <w:t>万元</w:t>
            </w:r>
          </w:p>
        </w:tc>
        <w:tc>
          <w:tcPr>
            <w:tcW w:w="1320" w:type="dxa"/>
            <w:gridSpan w:val="2"/>
            <w:vAlign w:val="center"/>
          </w:tcPr>
          <w:p w14:paraId="17502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highlight w:val="none"/>
                <w:lang w:val="en-US" w:eastAsia="zh-CN" w:bidi="ar-SA"/>
              </w:rPr>
              <w:t>企业职工</w:t>
            </w:r>
          </w:p>
          <w:p w14:paraId="1639F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highlight w:val="none"/>
                <w:lang w:val="en-US" w:eastAsia="zh-CN" w:bidi="ar-SA"/>
              </w:rPr>
              <w:t>人数</w:t>
            </w:r>
          </w:p>
        </w:tc>
        <w:tc>
          <w:tcPr>
            <w:tcW w:w="1425" w:type="dxa"/>
            <w:gridSpan w:val="2"/>
            <w:vAlign w:val="center"/>
          </w:tcPr>
          <w:p w14:paraId="5C4B9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1440" w:firstLineChars="60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highlight w:val="none"/>
                <w:lang w:val="en-US" w:eastAsia="zh-CN" w:bidi="ar-SA"/>
              </w:rPr>
              <w:t>人</w:t>
            </w:r>
          </w:p>
        </w:tc>
        <w:tc>
          <w:tcPr>
            <w:tcW w:w="1485" w:type="dxa"/>
            <w:tcBorders>
              <w:right w:val="single" w:color="auto" w:sz="4" w:space="0"/>
            </w:tcBorders>
            <w:vAlign w:val="center"/>
          </w:tcPr>
          <w:p w14:paraId="383CC0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上年度销售</w:t>
            </w:r>
          </w:p>
          <w:p w14:paraId="24DFA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收入</w:t>
            </w:r>
          </w:p>
        </w:tc>
        <w:tc>
          <w:tcPr>
            <w:tcW w:w="1620" w:type="dxa"/>
            <w:tcBorders>
              <w:right w:val="single" w:color="auto" w:sz="4" w:space="0"/>
            </w:tcBorders>
            <w:vAlign w:val="center"/>
          </w:tcPr>
          <w:p w14:paraId="1E043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720" w:firstLineChars="3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万元</w:t>
            </w:r>
          </w:p>
        </w:tc>
      </w:tr>
      <w:tr w14:paraId="4697A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931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 w14:paraId="2D84C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联 系 人</w:t>
            </w:r>
          </w:p>
        </w:tc>
        <w:tc>
          <w:tcPr>
            <w:tcW w:w="1290" w:type="dxa"/>
            <w:gridSpan w:val="2"/>
            <w:vMerge w:val="restart"/>
          </w:tcPr>
          <w:p w14:paraId="36F98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320" w:type="dxa"/>
            <w:gridSpan w:val="2"/>
          </w:tcPr>
          <w:p w14:paraId="26D5C8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电  话</w:t>
            </w:r>
          </w:p>
        </w:tc>
        <w:tc>
          <w:tcPr>
            <w:tcW w:w="4530" w:type="dxa"/>
            <w:gridSpan w:val="4"/>
            <w:tcBorders>
              <w:right w:val="single" w:color="auto" w:sz="4" w:space="0"/>
            </w:tcBorders>
            <w:vAlign w:val="center"/>
          </w:tcPr>
          <w:p w14:paraId="0BDA4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1.固定            2.手机</w:t>
            </w:r>
          </w:p>
        </w:tc>
      </w:tr>
      <w:tr w14:paraId="7CB4B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931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 w14:paraId="537E01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290" w:type="dxa"/>
            <w:gridSpan w:val="2"/>
            <w:vMerge w:val="continue"/>
          </w:tcPr>
          <w:p w14:paraId="37E07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1320" w:type="dxa"/>
            <w:gridSpan w:val="2"/>
          </w:tcPr>
          <w:p w14:paraId="334700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传  真</w:t>
            </w:r>
          </w:p>
        </w:tc>
        <w:tc>
          <w:tcPr>
            <w:tcW w:w="4530" w:type="dxa"/>
            <w:gridSpan w:val="4"/>
            <w:tcBorders>
              <w:right w:val="single" w:color="auto" w:sz="4" w:space="0"/>
            </w:tcBorders>
            <w:vAlign w:val="center"/>
          </w:tcPr>
          <w:p w14:paraId="248E6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</w:p>
        </w:tc>
      </w:tr>
      <w:tr w14:paraId="3C3D0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nil"/>
            </w:tcBorders>
            <w:vAlign w:val="center"/>
          </w:tcPr>
          <w:p w14:paraId="1B5133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企业</w:t>
            </w:r>
          </w:p>
          <w:p w14:paraId="6CE76D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所属</w:t>
            </w:r>
          </w:p>
          <w:p w14:paraId="04E1F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行业</w:t>
            </w:r>
          </w:p>
        </w:tc>
        <w:tc>
          <w:tcPr>
            <w:tcW w:w="7140" w:type="dxa"/>
            <w:gridSpan w:val="8"/>
            <w:tcBorders>
              <w:bottom w:val="nil"/>
              <w:right w:val="single" w:color="auto" w:sz="4" w:space="0"/>
            </w:tcBorders>
          </w:tcPr>
          <w:p w14:paraId="098453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210" w:leftChars="10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钢铁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有色金属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化工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建材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纺织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煤电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矿业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建筑</w:t>
            </w:r>
          </w:p>
          <w:p w14:paraId="2E3E5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210" w:leftChars="10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智能网联新能源汽车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新一代信息技术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人工智能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高端装备制造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新能源及绿色低碳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新材料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低空经济和商业航天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机器人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智能家居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val="en-US" w:eastAsia="zh-CN"/>
              </w:rPr>
              <w:t>生物医药和高端医疗器械</w:t>
            </w:r>
          </w:p>
          <w:p w14:paraId="5BE023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210" w:leftChars="100" w:firstLine="0" w:firstLineChars="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8"/>
                <w:kern w:val="0"/>
                <w:sz w:val="22"/>
                <w:szCs w:val="22"/>
                <w:highlight w:val="none"/>
                <w:shd w:val="clear" w:fill="FFFFFF"/>
                <w:lang w:val="en-US" w:eastAsia="zh-CN" w:bidi="ar"/>
              </w:rPr>
              <w:t>量子科技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8"/>
                <w:kern w:val="0"/>
                <w:sz w:val="22"/>
                <w:szCs w:val="22"/>
                <w:highlight w:val="none"/>
                <w:shd w:val="clear" w:fill="FFFFFF"/>
                <w:lang w:val="en-US" w:eastAsia="zh-CN" w:bidi="ar"/>
              </w:rPr>
              <w:t>生物制造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8"/>
                <w:kern w:val="0"/>
                <w:sz w:val="22"/>
                <w:szCs w:val="22"/>
                <w:highlight w:val="none"/>
                <w:shd w:val="clear" w:fill="FFFFFF"/>
                <w:lang w:val="en-US" w:eastAsia="zh-CN" w:bidi="ar"/>
              </w:rPr>
              <w:t>氢能和核聚变能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8"/>
                <w:kern w:val="0"/>
                <w:sz w:val="22"/>
                <w:szCs w:val="22"/>
                <w:highlight w:val="none"/>
                <w:shd w:val="clear" w:fill="FFFFFF"/>
                <w:lang w:val="en-US" w:eastAsia="zh-CN" w:bidi="ar"/>
              </w:rPr>
              <w:t>脑机接口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8"/>
                <w:kern w:val="0"/>
                <w:sz w:val="22"/>
                <w:szCs w:val="22"/>
                <w:highlight w:val="none"/>
                <w:shd w:val="clear" w:fill="FFFFFF"/>
                <w:lang w:val="en-US" w:eastAsia="zh-CN" w:bidi="ar"/>
              </w:rPr>
              <w:t>具身智能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8"/>
                <w:kern w:val="0"/>
                <w:sz w:val="22"/>
                <w:szCs w:val="22"/>
                <w:highlight w:val="none"/>
                <w:shd w:val="clear" w:fill="FFFFFF"/>
                <w:lang w:val="en-US" w:eastAsia="zh-CN" w:bidi="ar"/>
              </w:rPr>
              <w:t>第六代移动通信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8"/>
                <w:kern w:val="0"/>
                <w:sz w:val="22"/>
                <w:szCs w:val="22"/>
                <w:highlight w:val="none"/>
                <w:shd w:val="clear" w:fill="FFFFFF"/>
                <w:lang w:val="en-US" w:eastAsia="zh-CN" w:bidi="ar"/>
              </w:rPr>
              <w:t>前沿材料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8"/>
                <w:kern w:val="0"/>
                <w:sz w:val="22"/>
                <w:szCs w:val="22"/>
                <w:highlight w:val="none"/>
                <w:shd w:val="clear" w:fill="FFFFFF"/>
                <w:lang w:val="en-US" w:eastAsia="zh-CN" w:bidi="ar"/>
              </w:rPr>
              <w:t>新一代半导体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8"/>
                <w:kern w:val="0"/>
                <w:sz w:val="22"/>
                <w:szCs w:val="22"/>
                <w:highlight w:val="none"/>
                <w:shd w:val="clear" w:fill="FFFFFF"/>
                <w:lang w:val="en-US" w:eastAsia="zh-CN" w:bidi="ar"/>
              </w:rPr>
              <w:t>深空探测</w:t>
            </w: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auto"/>
                <w:spacing w:val="8"/>
                <w:kern w:val="0"/>
                <w:sz w:val="22"/>
                <w:szCs w:val="22"/>
                <w:highlight w:val="none"/>
                <w:shd w:val="clear" w:fill="FFFFFF"/>
                <w:lang w:val="en-US" w:eastAsia="zh-CN" w:bidi="ar"/>
              </w:rPr>
              <w:t>生命科学</w:t>
            </w:r>
          </w:p>
          <w:p w14:paraId="2458CC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left="210" w:leftChars="100"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auto"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</w:rPr>
              <w:t>其他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2"/>
                <w:szCs w:val="22"/>
                <w:highlight w:val="none"/>
                <w:u w:val="single"/>
              </w:rPr>
              <w:t xml:space="preserve">          </w:t>
            </w:r>
          </w:p>
        </w:tc>
      </w:tr>
      <w:tr w14:paraId="0E464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A14E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是否认定为高新技术企业</w:t>
            </w:r>
          </w:p>
        </w:tc>
        <w:tc>
          <w:tcPr>
            <w:tcW w:w="7140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81C4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是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否</w:t>
            </w:r>
          </w:p>
        </w:tc>
      </w:tr>
      <w:tr w14:paraId="30616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59A960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经济类型</w:t>
            </w:r>
          </w:p>
        </w:tc>
        <w:tc>
          <w:tcPr>
            <w:tcW w:w="7140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61D2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□国有控股企业     □中外合资企业       □外资企业  </w:t>
            </w:r>
          </w:p>
          <w:p w14:paraId="67384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□港澳台资企业     □民营企业           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  <w:lang w:eastAsia="zh-CN"/>
              </w:rPr>
              <w:t>其他</w:t>
            </w:r>
          </w:p>
        </w:tc>
      </w:tr>
      <w:tr w14:paraId="4C317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F167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需求技术所属领域</w:t>
            </w:r>
          </w:p>
        </w:tc>
        <w:tc>
          <w:tcPr>
            <w:tcW w:w="7140" w:type="dxa"/>
            <w:gridSpan w:val="8"/>
            <w:tcBorders>
              <w:bottom w:val="single" w:color="auto" w:sz="4" w:space="0"/>
              <w:right w:val="single" w:color="auto" w:sz="4" w:space="0"/>
            </w:tcBorders>
          </w:tcPr>
          <w:p w14:paraId="64CF8E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-113" w:rightChars="-54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□生物与农业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环境与生态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 xml:space="preserve">         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能源与化工</w:t>
            </w:r>
          </w:p>
          <w:p w14:paraId="13C879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-113" w:rightChars="-54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新材料与先进制造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电子信息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□人口与健康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 </w:t>
            </w:r>
          </w:p>
          <w:p w14:paraId="2DF49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right="-113" w:rightChars="-54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  <w:u w:val="singl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□现代交通与航空航天</w:t>
            </w:r>
          </w:p>
        </w:tc>
      </w:tr>
      <w:tr w14:paraId="73E17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31DE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需求技术水平</w:t>
            </w:r>
          </w:p>
        </w:tc>
        <w:tc>
          <w:tcPr>
            <w:tcW w:w="7140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6E5C9E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国际领先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国际先进 </w:t>
            </w:r>
          </w:p>
          <w:p w14:paraId="5F4F28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国内领先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国内先进 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一般水平</w:t>
            </w:r>
          </w:p>
        </w:tc>
      </w:tr>
      <w:tr w14:paraId="27311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193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38A5C1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所需技术成熟度</w:t>
            </w:r>
          </w:p>
        </w:tc>
        <w:tc>
          <w:tcPr>
            <w:tcW w:w="7140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BDE4F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实验室阶段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□小试、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中试阶段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  <w:t>□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产业化阶段</w:t>
            </w:r>
          </w:p>
        </w:tc>
      </w:tr>
      <w:tr w14:paraId="1388F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1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EBE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需求的起止时间</w:t>
            </w:r>
          </w:p>
        </w:tc>
        <w:tc>
          <w:tcPr>
            <w:tcW w:w="71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40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ind w:firstLine="4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年    月    日    ——    年    月   日</w:t>
            </w:r>
          </w:p>
        </w:tc>
      </w:tr>
      <w:tr w14:paraId="2104F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5" w:hRule="atLeast"/>
          <w:jc w:val="center"/>
        </w:trPr>
        <w:tc>
          <w:tcPr>
            <w:tcW w:w="787" w:type="dxa"/>
            <w:vMerge w:val="restart"/>
            <w:tcBorders>
              <w:left w:val="single" w:color="auto" w:sz="4" w:space="0"/>
            </w:tcBorders>
            <w:vAlign w:val="center"/>
          </w:tcPr>
          <w:p w14:paraId="67FC0A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技术需求定位分析</w:t>
            </w:r>
          </w:p>
        </w:tc>
        <w:tc>
          <w:tcPr>
            <w:tcW w:w="2685" w:type="dxa"/>
            <w:gridSpan w:val="4"/>
            <w:tcBorders>
              <w:right w:val="single" w:color="auto" w:sz="4" w:space="0"/>
            </w:tcBorders>
            <w:vAlign w:val="center"/>
          </w:tcPr>
          <w:p w14:paraId="3939E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技术需求内容（主要解决我省哪个产业的何种共性技术问题）？</w:t>
            </w:r>
          </w:p>
        </w:tc>
        <w:tc>
          <w:tcPr>
            <w:tcW w:w="5599" w:type="dxa"/>
            <w:gridSpan w:val="5"/>
            <w:tcBorders>
              <w:right w:val="single" w:color="auto" w:sz="4" w:space="0"/>
            </w:tcBorders>
            <w:vAlign w:val="center"/>
          </w:tcPr>
          <w:p w14:paraId="17E61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</w:pPr>
          </w:p>
        </w:tc>
      </w:tr>
      <w:tr w14:paraId="78418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787" w:type="dxa"/>
            <w:vMerge w:val="continue"/>
            <w:tcBorders>
              <w:left w:val="single" w:color="auto" w:sz="4" w:space="0"/>
            </w:tcBorders>
            <w:vAlign w:val="center"/>
          </w:tcPr>
          <w:p w14:paraId="2B28E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</w:p>
        </w:tc>
        <w:tc>
          <w:tcPr>
            <w:tcW w:w="2685" w:type="dxa"/>
            <w:gridSpan w:val="4"/>
            <w:tcBorders>
              <w:right w:val="single" w:color="auto" w:sz="4" w:space="0"/>
            </w:tcBorders>
            <w:vAlign w:val="center"/>
          </w:tcPr>
          <w:p w14:paraId="508C9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技术需求可能涉及的相关科学问题有哪些？（1-3项）</w:t>
            </w:r>
          </w:p>
        </w:tc>
        <w:tc>
          <w:tcPr>
            <w:tcW w:w="5599" w:type="dxa"/>
            <w:gridSpan w:val="5"/>
            <w:tcBorders>
              <w:right w:val="single" w:color="auto" w:sz="4" w:space="0"/>
            </w:tcBorders>
            <w:vAlign w:val="center"/>
          </w:tcPr>
          <w:p w14:paraId="4E936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</w:pPr>
          </w:p>
        </w:tc>
      </w:tr>
      <w:tr w14:paraId="356C3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4" w:hRule="atLeast"/>
          <w:jc w:val="center"/>
        </w:trPr>
        <w:tc>
          <w:tcPr>
            <w:tcW w:w="787" w:type="dxa"/>
            <w:vMerge w:val="continue"/>
            <w:tcBorders>
              <w:left w:val="single" w:color="auto" w:sz="4" w:space="0"/>
            </w:tcBorders>
            <w:vAlign w:val="center"/>
          </w:tcPr>
          <w:p w14:paraId="2502D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</w:p>
        </w:tc>
        <w:tc>
          <w:tcPr>
            <w:tcW w:w="2685" w:type="dxa"/>
            <w:gridSpan w:val="4"/>
            <w:tcBorders>
              <w:right w:val="single" w:color="auto" w:sz="4" w:space="0"/>
            </w:tcBorders>
            <w:vAlign w:val="center"/>
          </w:tcPr>
          <w:p w14:paraId="7B823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关键技术难题突破后对提升产业竞争力的作用有哪些？</w:t>
            </w:r>
          </w:p>
        </w:tc>
        <w:tc>
          <w:tcPr>
            <w:tcW w:w="5599" w:type="dxa"/>
            <w:gridSpan w:val="5"/>
            <w:tcBorders>
              <w:right w:val="single" w:color="auto" w:sz="4" w:space="0"/>
            </w:tcBorders>
            <w:vAlign w:val="center"/>
          </w:tcPr>
          <w:p w14:paraId="7D063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</w:pPr>
          </w:p>
        </w:tc>
      </w:tr>
      <w:tr w14:paraId="62C2C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0" w:hRule="atLeast"/>
          <w:jc w:val="center"/>
        </w:trPr>
        <w:tc>
          <w:tcPr>
            <w:tcW w:w="787" w:type="dxa"/>
            <w:vMerge w:val="continue"/>
            <w:tcBorders>
              <w:left w:val="single" w:color="auto" w:sz="4" w:space="0"/>
            </w:tcBorders>
            <w:vAlign w:val="center"/>
          </w:tcPr>
          <w:p w14:paraId="73ACA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2685" w:type="dxa"/>
            <w:gridSpan w:val="4"/>
            <w:tcBorders>
              <w:right w:val="single" w:color="auto" w:sz="4" w:space="0"/>
            </w:tcBorders>
            <w:vAlign w:val="center"/>
          </w:tcPr>
          <w:p w14:paraId="7FB70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企业在相关技术方面的研究基础（已取得的技术突破、遇到的技术瓶颈、近三年承担国家和地方科技计划项目情况等，可另附页说明）。</w:t>
            </w:r>
          </w:p>
        </w:tc>
        <w:tc>
          <w:tcPr>
            <w:tcW w:w="5599" w:type="dxa"/>
            <w:gridSpan w:val="5"/>
            <w:tcBorders>
              <w:right w:val="single" w:color="auto" w:sz="4" w:space="0"/>
            </w:tcBorders>
          </w:tcPr>
          <w:p w14:paraId="28142D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</w:pPr>
          </w:p>
        </w:tc>
      </w:tr>
      <w:tr w14:paraId="617D5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0" w:hRule="atLeast"/>
          <w:jc w:val="center"/>
        </w:trPr>
        <w:tc>
          <w:tcPr>
            <w:tcW w:w="787" w:type="dxa"/>
            <w:vMerge w:val="restart"/>
            <w:tcBorders>
              <w:left w:val="single" w:color="auto" w:sz="4" w:space="0"/>
            </w:tcBorders>
            <w:vAlign w:val="center"/>
          </w:tcPr>
          <w:p w14:paraId="35AFF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技术需求合作前景分析</w:t>
            </w:r>
          </w:p>
        </w:tc>
        <w:tc>
          <w:tcPr>
            <w:tcW w:w="2685" w:type="dxa"/>
            <w:gridSpan w:val="4"/>
            <w:tcBorders>
              <w:right w:val="single" w:color="auto" w:sz="4" w:space="0"/>
            </w:tcBorders>
            <w:vAlign w:val="center"/>
          </w:tcPr>
          <w:p w14:paraId="15524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企业现有合作科研团队有哪些？相关技术合作研究基础如何？</w:t>
            </w:r>
          </w:p>
        </w:tc>
        <w:tc>
          <w:tcPr>
            <w:tcW w:w="5599" w:type="dxa"/>
            <w:gridSpan w:val="5"/>
            <w:tcBorders>
              <w:right w:val="single" w:color="auto" w:sz="4" w:space="0"/>
            </w:tcBorders>
          </w:tcPr>
          <w:p w14:paraId="578EE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</w:p>
        </w:tc>
      </w:tr>
      <w:tr w14:paraId="0E1B7B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3" w:hRule="atLeast"/>
          <w:jc w:val="center"/>
        </w:trPr>
        <w:tc>
          <w:tcPr>
            <w:tcW w:w="787" w:type="dxa"/>
            <w:vMerge w:val="continue"/>
            <w:tcBorders>
              <w:left w:val="single" w:color="auto" w:sz="4" w:space="0"/>
            </w:tcBorders>
            <w:vAlign w:val="center"/>
          </w:tcPr>
          <w:p w14:paraId="43B24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</w:p>
        </w:tc>
        <w:tc>
          <w:tcPr>
            <w:tcW w:w="2685" w:type="dxa"/>
            <w:gridSpan w:val="4"/>
            <w:tcBorders>
              <w:left w:val="single" w:color="auto" w:sz="4" w:space="0"/>
            </w:tcBorders>
            <w:vAlign w:val="center"/>
          </w:tcPr>
          <w:p w14:paraId="48C18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在突破关键技术方面有潜在合作可能的国内外高校、科研单位和企业</w:t>
            </w:r>
          </w:p>
          <w:p w14:paraId="6D8353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2"/>
                <w:highlight w:val="none"/>
                <w:lang w:bidi="ar"/>
              </w:rPr>
              <w:t>及专家团队有哪些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szCs w:val="22"/>
                <w:highlight w:val="none"/>
                <w:lang w:eastAsia="zh-CN" w:bidi="ar"/>
              </w:rPr>
              <w:t>？</w:t>
            </w:r>
          </w:p>
        </w:tc>
        <w:tc>
          <w:tcPr>
            <w:tcW w:w="5599" w:type="dxa"/>
            <w:gridSpan w:val="5"/>
            <w:tcBorders>
              <w:right w:val="single" w:color="auto" w:sz="4" w:space="0"/>
            </w:tcBorders>
          </w:tcPr>
          <w:p w14:paraId="2364B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1"/>
                <w:highlight w:val="none"/>
              </w:rPr>
            </w:pPr>
          </w:p>
        </w:tc>
      </w:tr>
      <w:tr w14:paraId="52E6C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0" w:hRule="atLeast"/>
          <w:jc w:val="center"/>
        </w:trPr>
        <w:tc>
          <w:tcPr>
            <w:tcW w:w="2207" w:type="dxa"/>
            <w:gridSpan w:val="3"/>
            <w:tcBorders>
              <w:left w:val="single" w:color="auto" w:sz="4" w:space="0"/>
            </w:tcBorders>
            <w:vAlign w:val="center"/>
          </w:tcPr>
          <w:p w14:paraId="5E90C7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亟待解决的技术难题类型</w:t>
            </w:r>
          </w:p>
        </w:tc>
        <w:tc>
          <w:tcPr>
            <w:tcW w:w="2844" w:type="dxa"/>
            <w:gridSpan w:val="4"/>
            <w:tcBorders>
              <w:right w:val="single" w:color="auto" w:sz="4" w:space="0"/>
            </w:tcBorders>
            <w:vAlign w:val="center"/>
          </w:tcPr>
          <w:p w14:paraId="629CEF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□国际难题 □国内难题 </w:t>
            </w:r>
          </w:p>
          <w:p w14:paraId="7C0A37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□行业难题 □企业难题 </w:t>
            </w:r>
          </w:p>
        </w:tc>
        <w:tc>
          <w:tcPr>
            <w:tcW w:w="4020" w:type="dxa"/>
            <w:gridSpan w:val="3"/>
            <w:tcBorders>
              <w:right w:val="single" w:color="auto" w:sz="4" w:space="0"/>
            </w:tcBorders>
            <w:vAlign w:val="center"/>
          </w:tcPr>
          <w:p w14:paraId="139AC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□显著经济效益  □一般经济效益</w:t>
            </w:r>
          </w:p>
          <w:p w14:paraId="3F257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□显著社会效益  □一般社会效益</w:t>
            </w:r>
          </w:p>
        </w:tc>
      </w:tr>
      <w:tr w14:paraId="461C1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0" w:hRule="atLeast"/>
          <w:jc w:val="center"/>
        </w:trPr>
        <w:tc>
          <w:tcPr>
            <w:tcW w:w="2207" w:type="dxa"/>
            <w:gridSpan w:val="3"/>
            <w:tcBorders>
              <w:left w:val="single" w:color="auto" w:sz="4" w:space="0"/>
            </w:tcBorders>
            <w:vAlign w:val="center"/>
          </w:tcPr>
          <w:p w14:paraId="0E2A3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>技术需求合作方式</w:t>
            </w:r>
          </w:p>
        </w:tc>
        <w:tc>
          <w:tcPr>
            <w:tcW w:w="6864" w:type="dxa"/>
            <w:gridSpan w:val="7"/>
            <w:tcBorders>
              <w:right w:val="single" w:color="auto" w:sz="4" w:space="0"/>
            </w:tcBorders>
            <w:vAlign w:val="center"/>
          </w:tcPr>
          <w:p w14:paraId="11024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2"/>
                <w:highlight w:val="none"/>
              </w:rPr>
              <w:t xml:space="preserve">□技术转让     □技术入股    □技术服务    □委托研发  </w:t>
            </w:r>
          </w:p>
        </w:tc>
      </w:tr>
    </w:tbl>
    <w:p w14:paraId="48986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600" w:lineRule="exact"/>
        <w:jc w:val="both"/>
        <w:textAlignment w:val="auto"/>
        <w:outlineLvl w:val="0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</w:rPr>
        <w:sectPr>
          <w:footerReference r:id="rId5" w:type="first"/>
          <w:headerReference r:id="rId3" w:type="default"/>
          <w:footerReference r:id="rId4" w:type="default"/>
          <w:pgSz w:w="11906" w:h="16838"/>
          <w:pgMar w:top="1871" w:right="1474" w:bottom="1587" w:left="1474" w:header="720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titlePg/>
          <w:rtlGutter w:val="0"/>
          <w:docGrid w:type="lines" w:linePitch="312" w:charSpace="0"/>
        </w:sectPr>
      </w:pPr>
    </w:p>
    <w:p w14:paraId="5C08EF0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