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第三十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期入党积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极分子培训班教学安排表</w:t>
      </w:r>
    </w:p>
    <w:tbl>
      <w:tblPr>
        <w:tblStyle w:val="14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85"/>
        <w:gridCol w:w="1199"/>
        <w:gridCol w:w="1560"/>
        <w:gridCol w:w="2121"/>
        <w:gridCol w:w="1170"/>
        <w:gridCol w:w="700"/>
        <w:gridCol w:w="755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3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日期</w:t>
            </w:r>
          </w:p>
        </w:tc>
        <w:tc>
          <w:tcPr>
            <w:tcW w:w="78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时间</w:t>
            </w:r>
          </w:p>
        </w:tc>
        <w:tc>
          <w:tcPr>
            <w:tcW w:w="1199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授课教师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</w:t>
            </w:r>
            <w:r>
              <w:rPr>
                <w:rFonts w:hint="eastAsia" w:ascii="宋体" w:hAnsi="宋体"/>
                <w:sz w:val="20"/>
                <w:szCs w:val="20"/>
                <w:lang w:val="zh-CN"/>
              </w:rPr>
              <w:t>主持人</w:t>
            </w:r>
            <w:r>
              <w:rPr>
                <w:rFonts w:hint="eastAsia" w:ascii="宋体" w:hAnsi="宋体"/>
                <w:szCs w:val="21"/>
                <w:lang w:val="zh-CN"/>
              </w:rPr>
              <w:t>）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职务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（职称）</w:t>
            </w:r>
          </w:p>
        </w:tc>
        <w:tc>
          <w:tcPr>
            <w:tcW w:w="2121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学习（活动）内容</w:t>
            </w:r>
          </w:p>
        </w:tc>
        <w:tc>
          <w:tcPr>
            <w:tcW w:w="117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形式</w:t>
            </w:r>
          </w:p>
        </w:tc>
        <w:tc>
          <w:tcPr>
            <w:tcW w:w="70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学时</w:t>
            </w:r>
          </w:p>
        </w:tc>
        <w:tc>
          <w:tcPr>
            <w:tcW w:w="75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地点</w:t>
            </w:r>
          </w:p>
        </w:tc>
        <w:tc>
          <w:tcPr>
            <w:tcW w:w="92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在新时代新征程中勇当先锋力量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4月9日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汪隽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纪委办主任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周芳婷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党务专员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入党流程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755" w:type="dxa"/>
            <w:vAlign w:val="top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4月13日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陈涛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支部书记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两会精神学习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4月15日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同心共筑中国梦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4月19日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承孝云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支部书记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习近平的文化思想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4月20日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文明祭扫及宣传志愿活动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实践活动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志愿服务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4月22日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罗国旗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离退休组织员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浅谈五四运动及五四精神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4月24日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王燕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宣传部副部长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意识形态教育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4月26日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《榜样6》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自学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4月27日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4月29日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1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4月29日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0E1302-D9C8-41B5-9C84-AAC2046FE492}">
  <ds:schemaRefs/>
</ds:datastoreItem>
</file>